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5A90EFD" w:rsidR="005053AB" w:rsidRPr="00862CFC" w:rsidRDefault="00D71FEC"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proofErr w:type="spellStart"/>
            <w:r>
              <w:rPr>
                <w:rFonts w:ascii="Arial" w:hAnsi="Arial" w:cs="Arial"/>
                <w:sz w:val="20"/>
                <w:szCs w:val="20"/>
              </w:rPr>
              <w:t>ISIC</w:t>
            </w:r>
            <w:proofErr w:type="spellEnd"/>
            <w:r>
              <w:rPr>
                <w:rFonts w:ascii="Arial" w:hAnsi="Arial" w:cs="Arial"/>
                <w:sz w:val="20"/>
                <w:szCs w:val="20"/>
              </w:rPr>
              <w:t>-2010-224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proofErr w:type="spellStart"/>
            <w:r w:rsidRPr="00596704">
              <w:rPr>
                <w:rFonts w:ascii="Arial" w:hAnsi="Arial" w:cs="Arial"/>
                <w:sz w:val="20"/>
                <w:szCs w:val="20"/>
              </w:rPr>
              <w:t>SCD</w:t>
            </w:r>
            <w:proofErr w:type="spellEnd"/>
            <w:r w:rsidRPr="00596704">
              <w:rPr>
                <w:rFonts w:ascii="Arial" w:hAnsi="Arial" w:cs="Arial"/>
                <w:sz w:val="20"/>
                <w:szCs w:val="20"/>
              </w:rPr>
              <w:t>-1027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7230D76F" w:rsidR="005367EC" w:rsidRPr="00862CFC" w:rsidRDefault="0033293E" w:rsidP="006C4168">
            <w:pPr>
              <w:pStyle w:val="Sinespaciado"/>
              <w:rPr>
                <w:rFonts w:ascii="Arial" w:hAnsi="Arial" w:cs="Arial"/>
                <w:sz w:val="20"/>
                <w:szCs w:val="20"/>
              </w:rPr>
            </w:pPr>
            <w:r>
              <w:rPr>
                <w:rFonts w:ascii="Arial" w:hAnsi="Arial" w:cs="Arial"/>
                <w:sz w:val="20"/>
                <w:szCs w:val="20"/>
              </w:rPr>
              <w:t xml:space="preserve">4. </w:t>
            </w:r>
            <w:r w:rsidRPr="0033293E">
              <w:rPr>
                <w:rFonts w:ascii="Arial" w:hAnsi="Arial" w:cs="Arial"/>
                <w:sz w:val="20"/>
                <w:szCs w:val="20"/>
              </w:rPr>
              <w:t>Acceso a datos</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601A9F2" w:rsidR="005367EC" w:rsidRPr="00862CFC" w:rsidRDefault="0033293E" w:rsidP="005053AB">
            <w:pPr>
              <w:pStyle w:val="Sinespaciado"/>
              <w:rPr>
                <w:rFonts w:ascii="Arial" w:hAnsi="Arial" w:cs="Arial"/>
                <w:sz w:val="20"/>
                <w:szCs w:val="20"/>
              </w:rPr>
            </w:pPr>
            <w:r w:rsidRPr="0033293E">
              <w:rPr>
                <w:rFonts w:ascii="Arial" w:hAnsi="Arial" w:cs="Arial"/>
                <w:sz w:val="20"/>
                <w:szCs w:val="20"/>
              </w:rPr>
              <w:t>Establece conexiones a diferentes orígenes de datos para su manipulación y visualización de información.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ED640BE" w14:textId="633D839E" w:rsidR="005053AB" w:rsidRPr="00862CFC" w:rsidRDefault="0033293E" w:rsidP="005053AB">
            <w:pPr>
              <w:pStyle w:val="Sinespaciado"/>
              <w:rPr>
                <w:rFonts w:ascii="Arial" w:hAnsi="Arial" w:cs="Arial"/>
                <w:sz w:val="20"/>
                <w:szCs w:val="20"/>
              </w:rPr>
            </w:pPr>
            <w:r w:rsidRPr="0033293E">
              <w:rPr>
                <w:rFonts w:ascii="Arial" w:hAnsi="Arial" w:cs="Arial"/>
                <w:sz w:val="20"/>
                <w:szCs w:val="20"/>
              </w:rPr>
              <w:lastRenderedPageBreak/>
              <w:t>4.1 Introducción. 4.2 Conexión a origen de datos. 4.3 Manipulación de datos. 4.4 Visualización  de datos</w:t>
            </w:r>
          </w:p>
        </w:tc>
        <w:tc>
          <w:tcPr>
            <w:tcW w:w="2599" w:type="dxa"/>
          </w:tcPr>
          <w:p w14:paraId="3BF19DFE" w14:textId="77777777" w:rsidR="0033293E" w:rsidRDefault="0033293E" w:rsidP="0033293E">
            <w:pPr>
              <w:pStyle w:val="Sinespaciado"/>
              <w:rPr>
                <w:rFonts w:ascii="Arial" w:hAnsi="Arial" w:cs="Arial"/>
                <w:sz w:val="20"/>
                <w:szCs w:val="20"/>
              </w:rPr>
            </w:pPr>
            <w:r w:rsidRPr="0033293E">
              <w:rPr>
                <w:rFonts w:ascii="Arial" w:hAnsi="Arial" w:cs="Arial"/>
                <w:sz w:val="20"/>
                <w:szCs w:val="20"/>
              </w:rPr>
              <w:t xml:space="preserve"> Investigar en fuentes diversas de información los diferentes proveedores para el acceso a datos desde una aplicación, </w:t>
            </w:r>
          </w:p>
          <w:p w14:paraId="1DB60A8F" w14:textId="77777777" w:rsidR="0033293E" w:rsidRDefault="0033293E" w:rsidP="0033293E">
            <w:pPr>
              <w:pStyle w:val="Sinespaciado"/>
              <w:rPr>
                <w:rFonts w:ascii="Arial" w:hAnsi="Arial" w:cs="Arial"/>
                <w:sz w:val="20"/>
                <w:szCs w:val="20"/>
              </w:rPr>
            </w:pPr>
          </w:p>
          <w:p w14:paraId="29B3C389" w14:textId="3F46E46D" w:rsidR="00596704" w:rsidRPr="00862CFC" w:rsidRDefault="0033293E" w:rsidP="0033293E">
            <w:pPr>
              <w:pStyle w:val="Sinespaciado"/>
              <w:rPr>
                <w:rFonts w:ascii="Arial" w:hAnsi="Arial" w:cs="Arial"/>
                <w:sz w:val="20"/>
                <w:szCs w:val="20"/>
              </w:rPr>
            </w:pPr>
            <w:r w:rsidRPr="0033293E">
              <w:rPr>
                <w:rFonts w:ascii="Arial" w:hAnsi="Arial" w:cs="Arial"/>
                <w:sz w:val="20"/>
                <w:szCs w:val="20"/>
              </w:rPr>
              <w:t>Realizar prácticas que permitan la conexión, manipulación y visualización de los datos y elaborar su reporte correspondiente.</w:t>
            </w:r>
          </w:p>
        </w:tc>
        <w:tc>
          <w:tcPr>
            <w:tcW w:w="2599" w:type="dxa"/>
          </w:tcPr>
          <w:p w14:paraId="0F777328" w14:textId="77777777" w:rsidR="0033293E" w:rsidRDefault="0033293E" w:rsidP="00FD674B">
            <w:pPr>
              <w:pStyle w:val="Sinespaciado"/>
              <w:rPr>
                <w:rFonts w:ascii="Arial" w:hAnsi="Arial" w:cs="Arial"/>
                <w:sz w:val="20"/>
                <w:szCs w:val="20"/>
              </w:rPr>
            </w:pPr>
            <w:r>
              <w:rPr>
                <w:rFonts w:ascii="Arial" w:hAnsi="Arial" w:cs="Arial"/>
                <w:sz w:val="20"/>
                <w:szCs w:val="20"/>
              </w:rPr>
              <w:t xml:space="preserve">Explicará los mecanismos de conexión a datos con </w:t>
            </w:r>
            <w:proofErr w:type="spellStart"/>
            <w:r>
              <w:rPr>
                <w:rFonts w:ascii="Arial" w:hAnsi="Arial" w:cs="Arial"/>
                <w:sz w:val="20"/>
                <w:szCs w:val="20"/>
              </w:rPr>
              <w:t>SQLite</w:t>
            </w:r>
            <w:proofErr w:type="spellEnd"/>
          </w:p>
          <w:p w14:paraId="748983A5" w14:textId="77777777" w:rsidR="0033293E" w:rsidRDefault="0033293E" w:rsidP="00FD674B">
            <w:pPr>
              <w:pStyle w:val="Sinespaciado"/>
              <w:rPr>
                <w:rFonts w:ascii="Arial" w:hAnsi="Arial" w:cs="Arial"/>
                <w:sz w:val="20"/>
                <w:szCs w:val="20"/>
              </w:rPr>
            </w:pPr>
          </w:p>
          <w:p w14:paraId="23B19B6C" w14:textId="51B89C3B" w:rsidR="0033293E" w:rsidRPr="00862CFC" w:rsidRDefault="0033293E" w:rsidP="00FD674B">
            <w:pPr>
              <w:pStyle w:val="Sinespaciado"/>
              <w:rPr>
                <w:rFonts w:ascii="Arial" w:hAnsi="Arial" w:cs="Arial"/>
                <w:sz w:val="20"/>
                <w:szCs w:val="20"/>
              </w:rPr>
            </w:pPr>
            <w:r>
              <w:rPr>
                <w:rFonts w:ascii="Arial" w:hAnsi="Arial" w:cs="Arial"/>
                <w:sz w:val="20"/>
                <w:szCs w:val="20"/>
              </w:rPr>
              <w:t xml:space="preserve">Planteara la creación de aplicaciones móviles que utilicen conexión a datos con </w:t>
            </w:r>
            <w:proofErr w:type="spellStart"/>
            <w:r>
              <w:rPr>
                <w:rFonts w:ascii="Arial" w:hAnsi="Arial" w:cs="Arial"/>
                <w:sz w:val="20"/>
                <w:szCs w:val="20"/>
              </w:rPr>
              <w:t>SQLite</w:t>
            </w:r>
            <w:proofErr w:type="spellEnd"/>
          </w:p>
        </w:tc>
        <w:tc>
          <w:tcPr>
            <w:tcW w:w="2599" w:type="dxa"/>
          </w:tcPr>
          <w:p w14:paraId="597B55C9" w14:textId="77777777" w:rsidR="00511FED" w:rsidRDefault="00511FED" w:rsidP="00511FED">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42287673" w14:textId="77777777" w:rsidR="00511FED" w:rsidRDefault="00511FED" w:rsidP="00511FED">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347DB2F9"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comunicar sus ideas. </w:t>
            </w:r>
          </w:p>
          <w:p w14:paraId="72F520BA"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180E8E25" w14:textId="438AD886" w:rsidR="00511FED" w:rsidRDefault="00511FED" w:rsidP="00511FED">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3B81E98E" w14:textId="53B41F47" w:rsidR="005053AB" w:rsidRPr="00862CFC" w:rsidRDefault="00511FED" w:rsidP="00511FED">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50CBB2DE"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67A53E28" w:rsidR="005053AB" w:rsidRPr="00233468" w:rsidRDefault="00A2688B" w:rsidP="006C4168">
            <w:pPr>
              <w:pStyle w:val="Default"/>
              <w:numPr>
                <w:ilvl w:val="0"/>
                <w:numId w:val="14"/>
              </w:numPr>
              <w:rPr>
                <w:sz w:val="20"/>
                <w:szCs w:val="20"/>
              </w:rPr>
            </w:pPr>
            <w:r>
              <w:rPr>
                <w:sz w:val="20"/>
                <w:szCs w:val="20"/>
              </w:rPr>
              <w:t xml:space="preserve">Realiza la creación de una base de datos </w:t>
            </w:r>
            <w:proofErr w:type="spellStart"/>
            <w:r>
              <w:rPr>
                <w:sz w:val="20"/>
                <w:szCs w:val="20"/>
              </w:rPr>
              <w:t>SQLite</w:t>
            </w:r>
            <w:proofErr w:type="spellEnd"/>
          </w:p>
        </w:tc>
        <w:tc>
          <w:tcPr>
            <w:tcW w:w="6498" w:type="dxa"/>
          </w:tcPr>
          <w:p w14:paraId="1E770817" w14:textId="6E040700" w:rsidR="000300FF" w:rsidRPr="00862CFC" w:rsidRDefault="00A2688B" w:rsidP="005053AB">
            <w:pPr>
              <w:pStyle w:val="Sinespaciado"/>
              <w:rPr>
                <w:rFonts w:ascii="Arial" w:hAnsi="Arial" w:cs="Arial"/>
                <w:sz w:val="20"/>
                <w:szCs w:val="20"/>
              </w:rPr>
            </w:pPr>
            <w:r>
              <w:rPr>
                <w:rFonts w:ascii="Arial" w:hAnsi="Arial" w:cs="Arial"/>
                <w:sz w:val="20"/>
                <w:szCs w:val="20"/>
              </w:rPr>
              <w:t>10%</w:t>
            </w:r>
          </w:p>
        </w:tc>
      </w:tr>
      <w:tr w:rsidR="00DE26A7" w:rsidRPr="00862CFC" w14:paraId="7AE34E6B" w14:textId="77777777" w:rsidTr="005053AB">
        <w:tc>
          <w:tcPr>
            <w:tcW w:w="6498" w:type="dxa"/>
          </w:tcPr>
          <w:p w14:paraId="4457C936" w14:textId="48AB02A0" w:rsidR="00DE26A7" w:rsidRPr="00233468" w:rsidRDefault="00A2688B" w:rsidP="009C23CD">
            <w:pPr>
              <w:pStyle w:val="Default"/>
              <w:numPr>
                <w:ilvl w:val="0"/>
                <w:numId w:val="14"/>
              </w:numPr>
              <w:rPr>
                <w:sz w:val="20"/>
                <w:szCs w:val="20"/>
              </w:rPr>
            </w:pPr>
            <w:r>
              <w:rPr>
                <w:sz w:val="20"/>
                <w:szCs w:val="20"/>
              </w:rPr>
              <w:t xml:space="preserve">Utiliza una base de datos </w:t>
            </w:r>
            <w:proofErr w:type="spellStart"/>
            <w:r>
              <w:rPr>
                <w:sz w:val="20"/>
                <w:szCs w:val="20"/>
              </w:rPr>
              <w:t>SQLite</w:t>
            </w:r>
            <w:proofErr w:type="spellEnd"/>
            <w:r>
              <w:rPr>
                <w:sz w:val="20"/>
                <w:szCs w:val="20"/>
              </w:rPr>
              <w:t xml:space="preserve"> en aplicaciones móviles</w:t>
            </w:r>
          </w:p>
        </w:tc>
        <w:tc>
          <w:tcPr>
            <w:tcW w:w="6498" w:type="dxa"/>
          </w:tcPr>
          <w:p w14:paraId="76CEE991" w14:textId="0ED896DC" w:rsidR="00DE26A7" w:rsidRPr="00862CFC" w:rsidRDefault="00A2688B" w:rsidP="005053AB">
            <w:pPr>
              <w:pStyle w:val="Sinespaciado"/>
              <w:rPr>
                <w:rFonts w:ascii="Arial" w:hAnsi="Arial" w:cs="Arial"/>
                <w:sz w:val="20"/>
                <w:szCs w:val="20"/>
              </w:rPr>
            </w:pPr>
            <w:r>
              <w:rPr>
                <w:rFonts w:ascii="Arial" w:hAnsi="Arial" w:cs="Arial"/>
                <w:sz w:val="20"/>
                <w:szCs w:val="20"/>
              </w:rPr>
              <w:t>40%</w:t>
            </w:r>
          </w:p>
        </w:tc>
      </w:tr>
      <w:tr w:rsidR="00DE26A7" w:rsidRPr="00862CFC" w14:paraId="01F477F1" w14:textId="77777777" w:rsidTr="005053AB">
        <w:tc>
          <w:tcPr>
            <w:tcW w:w="6498" w:type="dxa"/>
          </w:tcPr>
          <w:p w14:paraId="4E13977A" w14:textId="3CD25933" w:rsidR="00DE26A7" w:rsidRPr="00233468" w:rsidRDefault="00A2688B" w:rsidP="009C23CD">
            <w:pPr>
              <w:pStyle w:val="Default"/>
              <w:numPr>
                <w:ilvl w:val="0"/>
                <w:numId w:val="14"/>
              </w:numPr>
              <w:rPr>
                <w:sz w:val="20"/>
                <w:szCs w:val="20"/>
              </w:rPr>
            </w:pPr>
            <w:r>
              <w:rPr>
                <w:sz w:val="20"/>
                <w:szCs w:val="20"/>
              </w:rPr>
              <w:t xml:space="preserve">Realiza aplicaciones móviles que manipulen y visualicen datos </w:t>
            </w:r>
          </w:p>
        </w:tc>
        <w:tc>
          <w:tcPr>
            <w:tcW w:w="6498" w:type="dxa"/>
          </w:tcPr>
          <w:p w14:paraId="60A70194" w14:textId="228BA834" w:rsidR="00DE26A7" w:rsidRPr="00862CFC" w:rsidRDefault="00A2688B" w:rsidP="005053AB">
            <w:pPr>
              <w:pStyle w:val="Sinespaciado"/>
              <w:rPr>
                <w:rFonts w:ascii="Arial" w:hAnsi="Arial" w:cs="Arial"/>
                <w:sz w:val="20"/>
                <w:szCs w:val="20"/>
              </w:rPr>
            </w:pPr>
            <w:r>
              <w:rPr>
                <w:rFonts w:ascii="Arial" w:hAnsi="Arial" w:cs="Arial"/>
                <w:sz w:val="20"/>
                <w:szCs w:val="20"/>
              </w:rPr>
              <w:t>50%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FE2312E" w:rsidR="00055465" w:rsidRPr="00106009" w:rsidRDefault="00B4557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3B86F374"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229CC5DD" w:rsidR="00055465" w:rsidRPr="00106009"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15%</w:t>
            </w:r>
          </w:p>
        </w:tc>
        <w:tc>
          <w:tcPr>
            <w:tcW w:w="850" w:type="dxa"/>
            <w:tcBorders>
              <w:top w:val="nil"/>
              <w:left w:val="nil"/>
              <w:bottom w:val="single" w:sz="4" w:space="0" w:color="auto"/>
              <w:right w:val="single" w:sz="4" w:space="0" w:color="auto"/>
            </w:tcBorders>
            <w:shd w:val="clear" w:color="auto" w:fill="auto"/>
            <w:noWrap/>
            <w:vAlign w:val="bottom"/>
          </w:tcPr>
          <w:p w14:paraId="66E8DC25" w14:textId="48593D98" w:rsidR="00055465" w:rsidRPr="00106009"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DA616B7" w:rsidR="00055465" w:rsidRPr="00106009" w:rsidRDefault="00B4557B" w:rsidP="006C416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w:t>
            </w:r>
            <w:r w:rsidR="006C4168">
              <w:rPr>
                <w:rFonts w:ascii="Arial" w:eastAsia="Times New Roman" w:hAnsi="Arial" w:cs="Arial"/>
                <w:color w:val="000000"/>
                <w:sz w:val="20"/>
                <w:szCs w:val="20"/>
                <w:lang w:eastAsia="es-MX"/>
              </w:rPr>
              <w:t>en un dispositivo móvil</w:t>
            </w:r>
            <w:r>
              <w:rPr>
                <w:rFonts w:ascii="Arial" w:eastAsia="Times New Roman" w:hAnsi="Arial" w:cs="Arial"/>
                <w:color w:val="000000"/>
                <w:sz w:val="20"/>
                <w:szCs w:val="20"/>
                <w:lang w:eastAsia="es-MX"/>
              </w:rPr>
              <w:t xml:space="preserve"> </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5A9C752"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736C25F1" w:rsidR="00055465" w:rsidRPr="00862CFC"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5CD0DBB1" w:rsidR="00055465" w:rsidRPr="00862CFC"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850" w:type="dxa"/>
            <w:tcBorders>
              <w:top w:val="nil"/>
              <w:left w:val="nil"/>
              <w:bottom w:val="single" w:sz="4" w:space="0" w:color="auto"/>
              <w:right w:val="single" w:sz="4" w:space="0" w:color="auto"/>
            </w:tcBorders>
            <w:shd w:val="clear" w:color="auto" w:fill="auto"/>
            <w:noWrap/>
            <w:vAlign w:val="bottom"/>
          </w:tcPr>
          <w:p w14:paraId="19653E7A" w14:textId="5388F62F" w:rsidR="00055465" w:rsidRPr="00862CFC"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25%</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653BE91" w:rsidR="00055465" w:rsidRPr="00862CFC" w:rsidRDefault="006C4168" w:rsidP="00B455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4DD849F8" w:rsidR="00055465" w:rsidRPr="00106009"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B4557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63A5F2F3" w14:textId="2A7EA1C7" w:rsidR="00055465" w:rsidRPr="00106009"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w:t>
            </w:r>
            <w:r w:rsidR="00B4557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4486FB83" w:rsidR="00055465" w:rsidRPr="00106009" w:rsidRDefault="004926CD"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B4557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5367EC">
      <w:pPr>
        <w:pStyle w:val="Sinespaciado"/>
        <w:ind w:left="720"/>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lastRenderedPageBreak/>
              <w:t xml:space="preserve">1. Aguilar, L. J. (2010). </w:t>
            </w:r>
            <w:proofErr w:type="spellStart"/>
            <w:r w:rsidRPr="00472598">
              <w:rPr>
                <w:rFonts w:ascii="Arial" w:hAnsi="Arial" w:cs="Arial"/>
                <w:sz w:val="20"/>
                <w:szCs w:val="20"/>
              </w:rPr>
              <w:t>Programacion</w:t>
            </w:r>
            <w:proofErr w:type="spellEnd"/>
            <w:r w:rsidRPr="00472598">
              <w:rPr>
                <w:rFonts w:ascii="Arial" w:hAnsi="Arial" w:cs="Arial"/>
                <w:sz w:val="20"/>
                <w:szCs w:val="20"/>
              </w:rPr>
              <w:t xml:space="preserve"> en c/</w:t>
            </w:r>
            <w:proofErr w:type="spellStart"/>
            <w:r w:rsidRPr="00472598">
              <w:rPr>
                <w:rFonts w:ascii="Arial" w:hAnsi="Arial" w:cs="Arial"/>
                <w:sz w:val="20"/>
                <w:szCs w:val="20"/>
              </w:rPr>
              <w:t>c++</w:t>
            </w:r>
            <w:proofErr w:type="spellEnd"/>
            <w:r w:rsidRPr="00472598">
              <w:rPr>
                <w:rFonts w:ascii="Arial" w:hAnsi="Arial" w:cs="Arial"/>
                <w:sz w:val="20"/>
                <w:szCs w:val="20"/>
              </w:rPr>
              <w:t xml:space="preserve"> java y </w:t>
            </w:r>
            <w:proofErr w:type="spellStart"/>
            <w:r w:rsidRPr="00472598">
              <w:rPr>
                <w:rFonts w:ascii="Arial" w:hAnsi="Arial" w:cs="Arial"/>
                <w:sz w:val="20"/>
                <w:szCs w:val="20"/>
              </w:rPr>
              <w:t>UML</w:t>
            </w:r>
            <w:proofErr w:type="spellEnd"/>
            <w:r w:rsidRPr="00472598">
              <w:rPr>
                <w:rFonts w:ascii="Arial" w:hAnsi="Arial" w:cs="Arial"/>
                <w:sz w:val="20"/>
                <w:szCs w:val="20"/>
              </w:rPr>
              <w:t xml:space="preserve">. </w:t>
            </w:r>
            <w:r w:rsidRPr="00472598">
              <w:rPr>
                <w:rFonts w:ascii="Arial" w:hAnsi="Arial" w:cs="Arial"/>
                <w:sz w:val="20"/>
                <w:szCs w:val="20"/>
                <w:lang w:val="en-US"/>
              </w:rPr>
              <w:t xml:space="preserve">México: McGraw Hill. 2. Bell, D. (2011). </w:t>
            </w:r>
            <w:r w:rsidRPr="00472598">
              <w:rPr>
                <w:rFonts w:ascii="Arial" w:hAnsi="Arial" w:cs="Arial"/>
                <w:sz w:val="20"/>
                <w:szCs w:val="20"/>
              </w:rPr>
              <w:t xml:space="preserve">Java para estudiantes. México: Pearson. 3. Ceballos, F. J. (2010). JAVA 2: Curso de programación. Madrid: RA-MA. 4. </w:t>
            </w:r>
            <w:proofErr w:type="spellStart"/>
            <w:r w:rsidRPr="00472598">
              <w:rPr>
                <w:rFonts w:ascii="Arial" w:hAnsi="Arial" w:cs="Arial"/>
                <w:sz w:val="20"/>
                <w:szCs w:val="20"/>
              </w:rPr>
              <w:t>Dean</w:t>
            </w:r>
            <w:proofErr w:type="spellEnd"/>
            <w:r w:rsidRPr="00472598">
              <w:rPr>
                <w:rFonts w:ascii="Arial" w:hAnsi="Arial" w:cs="Arial"/>
                <w:sz w:val="20"/>
                <w:szCs w:val="20"/>
              </w:rPr>
              <w:t xml:space="preserve">, J. (2009). Introducción a la programación con Java. México: McGraw Hill. 5. </w:t>
            </w:r>
            <w:proofErr w:type="spellStart"/>
            <w:r w:rsidRPr="00472598">
              <w:rPr>
                <w:rFonts w:ascii="Arial" w:hAnsi="Arial" w:cs="Arial"/>
                <w:sz w:val="20"/>
                <w:szCs w:val="20"/>
              </w:rPr>
              <w:t>Deitel</w:t>
            </w:r>
            <w:proofErr w:type="spellEnd"/>
            <w:r w:rsidRPr="00472598">
              <w:rPr>
                <w:rFonts w:ascii="Arial" w:hAnsi="Arial" w:cs="Arial"/>
                <w:sz w:val="20"/>
                <w:szCs w:val="20"/>
              </w:rPr>
              <w:t xml:space="preserve">, D. y. (2010). Java Cómo Programar. México: Prentice Hall. 6. Friesen, J. (2011). Java para desarrollo </w:t>
            </w:r>
            <w:proofErr w:type="spellStart"/>
            <w:r w:rsidRPr="00472598">
              <w:rPr>
                <w:rFonts w:ascii="Arial" w:hAnsi="Arial" w:cs="Arial"/>
                <w:sz w:val="20"/>
                <w:szCs w:val="20"/>
              </w:rPr>
              <w:t>android</w:t>
            </w:r>
            <w:proofErr w:type="spellEnd"/>
            <w:r w:rsidRPr="00472598">
              <w:rPr>
                <w:rFonts w:ascii="Arial" w:hAnsi="Arial" w:cs="Arial"/>
                <w:sz w:val="20"/>
                <w:szCs w:val="20"/>
              </w:rPr>
              <w:t xml:space="preserve">. España: Anaya Multimedia. 7. </w:t>
            </w:r>
            <w:proofErr w:type="spellStart"/>
            <w:r w:rsidRPr="00472598">
              <w:rPr>
                <w:rFonts w:ascii="Arial" w:hAnsi="Arial" w:cs="Arial"/>
                <w:sz w:val="20"/>
                <w:szCs w:val="20"/>
              </w:rPr>
              <w:t>Huddleston</w:t>
            </w:r>
            <w:proofErr w:type="spellEnd"/>
            <w:r w:rsidRPr="00472598">
              <w:rPr>
                <w:rFonts w:ascii="Arial" w:hAnsi="Arial" w:cs="Arial"/>
                <w:sz w:val="20"/>
                <w:szCs w:val="20"/>
              </w:rPr>
              <w:t xml:space="preserve">, R. (2011). Android para todos. España: Anaya Multimedia. 8. Lauren </w:t>
            </w:r>
            <w:proofErr w:type="spellStart"/>
            <w:r w:rsidRPr="00472598">
              <w:rPr>
                <w:rFonts w:ascii="Arial" w:hAnsi="Arial" w:cs="Arial"/>
                <w:sz w:val="20"/>
                <w:szCs w:val="20"/>
              </w:rPr>
              <w:t>Darcey</w:t>
            </w:r>
            <w:proofErr w:type="spellEnd"/>
            <w:r w:rsidRPr="00472598">
              <w:rPr>
                <w:rFonts w:ascii="Arial" w:hAnsi="Arial" w:cs="Arial"/>
                <w:sz w:val="20"/>
                <w:szCs w:val="20"/>
              </w:rPr>
              <w:t xml:space="preserve">, S. C. (2012). Android 4. Madrid: Anaya Multimedia. 9. Soriano, J. E. (2011). Android: Programación de dispositivos móviles a través de ejemplos. México: </w:t>
            </w:r>
            <w:proofErr w:type="spellStart"/>
            <w:r w:rsidRPr="00472598">
              <w:rPr>
                <w:rFonts w:ascii="Arial" w:hAnsi="Arial" w:cs="Arial"/>
                <w:sz w:val="20"/>
                <w:szCs w:val="20"/>
              </w:rPr>
              <w:t>Marcombo</w:t>
            </w:r>
            <w:proofErr w:type="spellEnd"/>
            <w:r w:rsidRPr="00472598">
              <w:rPr>
                <w:rFonts w:ascii="Arial" w:hAnsi="Arial" w:cs="Arial"/>
                <w:sz w:val="20"/>
                <w:szCs w:val="20"/>
              </w:rPr>
              <w:t>,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50"/>
        <w:gridCol w:w="750"/>
        <w:gridCol w:w="750"/>
        <w:gridCol w:w="750"/>
        <w:gridCol w:w="750"/>
        <w:gridCol w:w="750"/>
        <w:gridCol w:w="750"/>
        <w:gridCol w:w="750"/>
        <w:gridCol w:w="751"/>
        <w:gridCol w:w="755"/>
        <w:gridCol w:w="755"/>
        <w:gridCol w:w="755"/>
        <w:gridCol w:w="756"/>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5878A32C" w14:textId="0CD3AF8A" w:rsidR="00472598" w:rsidRPr="00862CFC" w:rsidRDefault="00472598" w:rsidP="005053AB">
            <w:pPr>
              <w:pStyle w:val="Sinespaciado"/>
              <w:rPr>
                <w:rFonts w:ascii="Arial" w:hAnsi="Arial" w:cs="Arial"/>
                <w:sz w:val="20"/>
                <w:szCs w:val="20"/>
              </w:rPr>
            </w:pPr>
          </w:p>
        </w:tc>
        <w:tc>
          <w:tcPr>
            <w:tcW w:w="764" w:type="dxa"/>
          </w:tcPr>
          <w:p w14:paraId="0DF39E1D" w14:textId="3449C33C" w:rsidR="00862CFC" w:rsidRPr="00862CFC" w:rsidRDefault="00862CFC" w:rsidP="005053AB">
            <w:pPr>
              <w:pStyle w:val="Sinespaciado"/>
              <w:rPr>
                <w:rFonts w:ascii="Arial" w:hAnsi="Arial" w:cs="Arial"/>
                <w:sz w:val="20"/>
                <w:szCs w:val="20"/>
              </w:rPr>
            </w:pPr>
          </w:p>
        </w:tc>
        <w:tc>
          <w:tcPr>
            <w:tcW w:w="764" w:type="dxa"/>
          </w:tcPr>
          <w:p w14:paraId="373DBFA0" w14:textId="3C5F6F9E" w:rsidR="00862CFC" w:rsidRPr="00862CFC" w:rsidRDefault="00862CFC" w:rsidP="005053AB">
            <w:pPr>
              <w:pStyle w:val="Sinespaciado"/>
              <w:rPr>
                <w:rFonts w:ascii="Arial" w:hAnsi="Arial" w:cs="Arial"/>
                <w:sz w:val="20"/>
                <w:szCs w:val="20"/>
              </w:rPr>
            </w:pPr>
          </w:p>
        </w:tc>
        <w:tc>
          <w:tcPr>
            <w:tcW w:w="764" w:type="dxa"/>
          </w:tcPr>
          <w:p w14:paraId="038C4E68" w14:textId="6786D981" w:rsidR="00862CFC" w:rsidRPr="00862CFC" w:rsidRDefault="00862CFC" w:rsidP="005053AB">
            <w:pPr>
              <w:pStyle w:val="Sinespaciado"/>
              <w:rPr>
                <w:rFonts w:ascii="Arial" w:hAnsi="Arial" w:cs="Arial"/>
                <w:sz w:val="20"/>
                <w:szCs w:val="20"/>
              </w:rPr>
            </w:pPr>
          </w:p>
        </w:tc>
        <w:tc>
          <w:tcPr>
            <w:tcW w:w="764" w:type="dxa"/>
          </w:tcPr>
          <w:p w14:paraId="7B553D20" w14:textId="1821E625" w:rsidR="00862CFC" w:rsidRPr="00862CFC" w:rsidRDefault="00862CFC" w:rsidP="005053AB">
            <w:pPr>
              <w:pStyle w:val="Sinespaciado"/>
              <w:rPr>
                <w:rFonts w:ascii="Arial" w:hAnsi="Arial" w:cs="Arial"/>
                <w:sz w:val="20"/>
                <w:szCs w:val="20"/>
              </w:rPr>
            </w:pPr>
          </w:p>
        </w:tc>
        <w:tc>
          <w:tcPr>
            <w:tcW w:w="764" w:type="dxa"/>
          </w:tcPr>
          <w:p w14:paraId="201272DF" w14:textId="33D1F146" w:rsidR="00862CFC" w:rsidRPr="00862CFC" w:rsidRDefault="00862CFC" w:rsidP="005053AB">
            <w:pPr>
              <w:pStyle w:val="Sinespaciado"/>
              <w:rPr>
                <w:rFonts w:ascii="Arial" w:hAnsi="Arial" w:cs="Arial"/>
                <w:sz w:val="20"/>
                <w:szCs w:val="20"/>
              </w:rPr>
            </w:pPr>
          </w:p>
        </w:tc>
        <w:tc>
          <w:tcPr>
            <w:tcW w:w="764" w:type="dxa"/>
          </w:tcPr>
          <w:p w14:paraId="2F5F75AC" w14:textId="49FFD005" w:rsidR="00862CFC" w:rsidRPr="00862CFC" w:rsidRDefault="00862CFC" w:rsidP="005053AB">
            <w:pPr>
              <w:pStyle w:val="Sinespaciado"/>
              <w:rPr>
                <w:rFonts w:ascii="Arial" w:hAnsi="Arial" w:cs="Arial"/>
                <w:sz w:val="20"/>
                <w:szCs w:val="20"/>
              </w:rPr>
            </w:pPr>
          </w:p>
        </w:tc>
        <w:tc>
          <w:tcPr>
            <w:tcW w:w="764" w:type="dxa"/>
          </w:tcPr>
          <w:p w14:paraId="43CD3087" w14:textId="35D51127" w:rsidR="00862CFC" w:rsidRPr="00862CFC" w:rsidRDefault="00862CFC" w:rsidP="005053AB">
            <w:pPr>
              <w:pStyle w:val="Sinespaciado"/>
              <w:rPr>
                <w:rFonts w:ascii="Arial" w:hAnsi="Arial" w:cs="Arial"/>
                <w:sz w:val="20"/>
                <w:szCs w:val="20"/>
              </w:rPr>
            </w:pPr>
          </w:p>
        </w:tc>
        <w:tc>
          <w:tcPr>
            <w:tcW w:w="765" w:type="dxa"/>
          </w:tcPr>
          <w:p w14:paraId="616CF327" w14:textId="06C45A9E" w:rsidR="00862CFC" w:rsidRPr="00862CFC" w:rsidRDefault="00862CFC" w:rsidP="005053AB">
            <w:pPr>
              <w:pStyle w:val="Sinespaciado"/>
              <w:rPr>
                <w:rFonts w:ascii="Arial" w:hAnsi="Arial" w:cs="Arial"/>
                <w:sz w:val="20"/>
                <w:szCs w:val="20"/>
              </w:rPr>
            </w:pPr>
          </w:p>
        </w:tc>
        <w:tc>
          <w:tcPr>
            <w:tcW w:w="765" w:type="dxa"/>
          </w:tcPr>
          <w:p w14:paraId="4DCC5BF2" w14:textId="30E61BC6" w:rsidR="00862CFC" w:rsidRPr="00862CFC" w:rsidRDefault="006C4168" w:rsidP="004926CD">
            <w:pPr>
              <w:pStyle w:val="Sinespaciado"/>
              <w:rPr>
                <w:rFonts w:ascii="Arial" w:hAnsi="Arial" w:cs="Arial"/>
                <w:sz w:val="20"/>
                <w:szCs w:val="20"/>
              </w:rPr>
            </w:pPr>
            <w:proofErr w:type="spellStart"/>
            <w:r>
              <w:rPr>
                <w:rFonts w:ascii="Arial" w:hAnsi="Arial" w:cs="Arial"/>
                <w:sz w:val="20"/>
                <w:szCs w:val="20"/>
              </w:rPr>
              <w:t>E</w:t>
            </w:r>
            <w:r w:rsidR="004926CD">
              <w:rPr>
                <w:rFonts w:ascii="Arial" w:hAnsi="Arial" w:cs="Arial"/>
                <w:sz w:val="20"/>
                <w:szCs w:val="20"/>
              </w:rPr>
              <w:t>F</w:t>
            </w:r>
            <w:proofErr w:type="spellEnd"/>
          </w:p>
        </w:tc>
        <w:tc>
          <w:tcPr>
            <w:tcW w:w="765" w:type="dxa"/>
          </w:tcPr>
          <w:p w14:paraId="663DB8DD" w14:textId="75DC3B43" w:rsidR="00862CFC" w:rsidRPr="00862CFC" w:rsidRDefault="004926CD"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06AC3F09" w14:textId="1CDA6550" w:rsidR="00862CFC" w:rsidRPr="00862CFC" w:rsidRDefault="004926CD"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0F36977C" w14:textId="016D7E2A" w:rsidR="00862CFC" w:rsidRPr="00862CFC" w:rsidRDefault="004926CD" w:rsidP="005053AB">
            <w:pPr>
              <w:pStyle w:val="Sinespaciado"/>
              <w:rPr>
                <w:rFonts w:ascii="Arial" w:hAnsi="Arial" w:cs="Arial"/>
                <w:sz w:val="20"/>
                <w:szCs w:val="20"/>
              </w:rPr>
            </w:pPr>
            <w:r>
              <w:rPr>
                <w:rFonts w:ascii="Arial" w:hAnsi="Arial" w:cs="Arial"/>
                <w:sz w:val="20"/>
                <w:szCs w:val="20"/>
              </w:rPr>
              <w:t>ES</w:t>
            </w: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274E5438" w:rsidR="00862CFC" w:rsidRPr="00862CFC" w:rsidRDefault="00BC79E9" w:rsidP="005704B3">
            <w:pPr>
              <w:pStyle w:val="Sinespaciado"/>
              <w:rPr>
                <w:rFonts w:ascii="Arial" w:hAnsi="Arial" w:cs="Arial"/>
                <w:sz w:val="20"/>
                <w:szCs w:val="20"/>
              </w:rPr>
            </w:pPr>
            <w:r>
              <w:rPr>
                <w:rFonts w:ascii="Arial" w:hAnsi="Arial" w:cs="Arial"/>
                <w:sz w:val="20"/>
                <w:szCs w:val="20"/>
              </w:rPr>
              <w:t>23</w:t>
            </w:r>
            <w:r w:rsidR="009C23CD">
              <w:rPr>
                <w:rFonts w:ascii="Arial" w:hAnsi="Arial" w:cs="Arial"/>
                <w:sz w:val="20"/>
                <w:szCs w:val="20"/>
              </w:rPr>
              <w:t xml:space="preserve"> de Enero de 201</w:t>
            </w:r>
            <w:r w:rsidR="005704B3">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proofErr w:type="spellStart"/>
            <w:r>
              <w:rPr>
                <w:rFonts w:ascii="Arial" w:hAnsi="Arial" w:cs="Arial"/>
                <w:sz w:val="20"/>
                <w:szCs w:val="20"/>
              </w:rPr>
              <w:t>M.C</w:t>
            </w:r>
            <w:proofErr w:type="spellEnd"/>
            <w:r>
              <w:rPr>
                <w:rFonts w:ascii="Arial" w:hAnsi="Arial" w:cs="Arial"/>
                <w:sz w:val="20"/>
                <w:szCs w:val="20"/>
              </w:rPr>
              <w:t>.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2FA3F" w14:textId="77777777" w:rsidR="008106F9" w:rsidRDefault="008106F9" w:rsidP="00862CFC">
      <w:pPr>
        <w:spacing w:after="0" w:line="240" w:lineRule="auto"/>
      </w:pPr>
      <w:r>
        <w:separator/>
      </w:r>
    </w:p>
  </w:endnote>
  <w:endnote w:type="continuationSeparator" w:id="0">
    <w:p w14:paraId="1FBFD709" w14:textId="77777777" w:rsidR="008106F9" w:rsidRDefault="008106F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0243F" w14:textId="77777777" w:rsidR="008106F9" w:rsidRDefault="008106F9" w:rsidP="00862CFC">
      <w:pPr>
        <w:spacing w:after="0" w:line="240" w:lineRule="auto"/>
      </w:pPr>
      <w:r>
        <w:separator/>
      </w:r>
    </w:p>
  </w:footnote>
  <w:footnote w:type="continuationSeparator" w:id="0">
    <w:p w14:paraId="4E6C72A9" w14:textId="77777777" w:rsidR="008106F9" w:rsidRDefault="008106F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8106F9"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04066"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 xml:space="preserve">Código: </w:t>
          </w:r>
          <w:proofErr w:type="spellStart"/>
          <w:r w:rsidRPr="00CC7E82">
            <w:rPr>
              <w:rFonts w:ascii="Arial" w:hAnsi="Arial" w:cs="Arial"/>
              <w:b/>
              <w:sz w:val="20"/>
              <w:szCs w:val="20"/>
            </w:rPr>
            <w:t>TecNM</w:t>
          </w:r>
          <w:proofErr w:type="spellEnd"/>
          <w:r w:rsidRPr="00CC7E8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5704B3">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5704B3">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D7549"/>
    <w:rsid w:val="00206F1D"/>
    <w:rsid w:val="00233468"/>
    <w:rsid w:val="00293FBE"/>
    <w:rsid w:val="0033293E"/>
    <w:rsid w:val="00373659"/>
    <w:rsid w:val="00386C48"/>
    <w:rsid w:val="00442EA0"/>
    <w:rsid w:val="00472598"/>
    <w:rsid w:val="004926CD"/>
    <w:rsid w:val="00493A2D"/>
    <w:rsid w:val="004F065B"/>
    <w:rsid w:val="005053AB"/>
    <w:rsid w:val="00511FED"/>
    <w:rsid w:val="005367EC"/>
    <w:rsid w:val="00536B92"/>
    <w:rsid w:val="005624BE"/>
    <w:rsid w:val="005704B3"/>
    <w:rsid w:val="00593663"/>
    <w:rsid w:val="00596704"/>
    <w:rsid w:val="006C4168"/>
    <w:rsid w:val="006D35FC"/>
    <w:rsid w:val="006D63D2"/>
    <w:rsid w:val="006F1942"/>
    <w:rsid w:val="00744965"/>
    <w:rsid w:val="00794E30"/>
    <w:rsid w:val="007A22EC"/>
    <w:rsid w:val="008106F9"/>
    <w:rsid w:val="00824F18"/>
    <w:rsid w:val="00862CFC"/>
    <w:rsid w:val="00865C4A"/>
    <w:rsid w:val="008C7776"/>
    <w:rsid w:val="009905D5"/>
    <w:rsid w:val="00992C3B"/>
    <w:rsid w:val="009C23CD"/>
    <w:rsid w:val="00A2688B"/>
    <w:rsid w:val="00A37058"/>
    <w:rsid w:val="00A86D88"/>
    <w:rsid w:val="00AD3509"/>
    <w:rsid w:val="00AE14E7"/>
    <w:rsid w:val="00B23CAE"/>
    <w:rsid w:val="00B31A95"/>
    <w:rsid w:val="00B4557B"/>
    <w:rsid w:val="00B97505"/>
    <w:rsid w:val="00BA5082"/>
    <w:rsid w:val="00BC79E9"/>
    <w:rsid w:val="00BE7924"/>
    <w:rsid w:val="00C127DC"/>
    <w:rsid w:val="00C2069A"/>
    <w:rsid w:val="00C74C86"/>
    <w:rsid w:val="00CC7E82"/>
    <w:rsid w:val="00D71FEC"/>
    <w:rsid w:val="00DC46A5"/>
    <w:rsid w:val="00DD7D08"/>
    <w:rsid w:val="00DE26A7"/>
    <w:rsid w:val="00E77A84"/>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1230</Words>
  <Characters>6771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21</cp:revision>
  <cp:lastPrinted>2016-01-11T15:55:00Z</cp:lastPrinted>
  <dcterms:created xsi:type="dcterms:W3CDTF">2017-01-20T18:56:00Z</dcterms:created>
  <dcterms:modified xsi:type="dcterms:W3CDTF">2018-01-23T15:15:00Z</dcterms:modified>
</cp:coreProperties>
</file>